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25" o:spt="75" alt="" type="#_x0000_t75" style="height:49pt;width:132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4"/>
          <w:sz w:val="28"/>
          <w:szCs w:val="28"/>
          <w:lang w:val="en-US" w:eastAsia="zh-CN"/>
        </w:rPr>
        <w:object>
          <v:shape id="_x0000_i1026" o:spt="75" alt="" type="#_x0000_t75" style="height:17pt;width: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B.</w:t>
      </w:r>
      <w:r>
        <w:rPr>
          <w:rFonts w:hint="eastAsia"/>
          <w:position w:val="-32"/>
          <w:sz w:val="28"/>
          <w:szCs w:val="28"/>
          <w:lang w:val="en-US" w:eastAsia="zh-CN"/>
        </w:rPr>
        <w:object>
          <v:shape id="_x0000_i1027" o:spt="75" alt="" type="#_x0000_t75" style="height:42.95pt;width:1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C.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52" o:spt="75" alt="" type="#_x0000_t75" style="height:18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52" DrawAspect="Content" ObjectID="_1468075728" r:id="rId1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D.</w:t>
      </w:r>
      <w:r>
        <w:rPr>
          <w:rFonts w:hint="eastAsia"/>
          <w:position w:val="-4"/>
          <w:sz w:val="28"/>
          <w:szCs w:val="28"/>
          <w:lang w:val="en-US" w:eastAsia="zh-CN"/>
        </w:rPr>
        <w:object>
          <v:shape id="_x0000_i1029" o:spt="75" alt="" type="#_x0000_t75" style="height:17pt;width:2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position w:val="-16"/>
          <w:sz w:val="28"/>
          <w:szCs w:val="28"/>
          <w:lang w:val="en-US" w:eastAsia="zh-CN"/>
        </w:rPr>
        <w:object>
          <v:shape id="_x0000_i1030" o:spt="75" alt="" type="#_x0000_t75" style="height:27pt;width:10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1" o:spt="75" alt="" type="#_x0000_t75" style="height:18pt;width:3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2" o:spt="75" alt="" type="#_x0000_t75" style="height:18pt;width:24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C.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3" o:spt="75" alt="" type="#_x0000_t75" style="height:18pt;width:1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D.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4" o:spt="75" alt="" type="#_x0000_t75" style="height:18pt;width:19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position w:val="-16"/>
          <w:sz w:val="28"/>
          <w:szCs w:val="28"/>
          <w:lang w:val="en-US" w:eastAsia="zh-CN"/>
        </w:rPr>
        <w:object>
          <v:shape id="_x0000_i1035" o:spt="75" alt="" type="#_x0000_t75" style="height:27pt;width:12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则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53" o:spt="75" type="#_x0000_t75" style="height:21pt;width:38pt;" o:ole="t" filled="f" o:preferrelative="t" stroked="f" coordsize="21600,21600"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53" DrawAspect="Content" ObjectID="_1468075736" r:id="rId2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等于(      )</w:t>
      </w:r>
    </w:p>
    <w:p>
      <w:pPr>
        <w:numPr>
          <w:ilvl w:val="0"/>
          <w:numId w:val="3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6" o:spt="75" alt="" type="#_x0000_t75" style="height:18pt;width:9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7" r:id="rId2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7" o:spt="75" alt="" type="#_x0000_t75" style="height:18pt;width:98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8" r:id="rId3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8" o:spt="75" alt="" type="#_x0000_t75" style="height:18pt;width:98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9" r:id="rId3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D.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9" o:spt="75" alt="" type="#_x0000_t75" style="height:21pt;width:124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40" r:id="rId34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55" o:spt="75" type="#_x0000_t75" style="height:47pt;width:94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55" DrawAspect="Content" ObjectID="_1468075741" r:id="rId3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等于(      )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32"/>
          <w:sz w:val="28"/>
          <w:szCs w:val="28"/>
          <w:lang w:val="en-US" w:eastAsia="zh-CN"/>
        </w:rPr>
        <w:object>
          <v:shape id="_x0000_i1041" o:spt="75" alt="" type="#_x0000_t75" style="height:42.95pt;width:13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2" r:id="rId3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B. 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42" o:spt="75" alt="" type="#_x0000_t75" style="height:44pt;width:13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3" r:id="rId4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C. </w:t>
      </w:r>
      <w:r>
        <w:rPr>
          <w:rFonts w:hint="eastAsia"/>
          <w:position w:val="-32"/>
          <w:sz w:val="28"/>
          <w:szCs w:val="28"/>
          <w:lang w:val="en-US" w:eastAsia="zh-CN"/>
        </w:rPr>
        <w:object>
          <v:shape id="_x0000_i1043" o:spt="75" alt="" type="#_x0000_t75" style="height:42.95pt;width:13.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4" r:id="rId4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 D. </w:t>
      </w:r>
      <w:r>
        <w:rPr>
          <w:rFonts w:hint="eastAsia"/>
          <w:position w:val="-4"/>
          <w:sz w:val="28"/>
          <w:szCs w:val="28"/>
          <w:lang w:val="en-US" w:eastAsia="zh-CN"/>
        </w:rPr>
        <w:object>
          <v:shape id="_x0000_i1044" o:spt="75" alt="" type="#_x0000_t75" style="height:17pt;width:9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5" r:id="rId44">
            <o:LockedField>false</o:LockedField>
          </o:OLEObject>
        </w:object>
      </w:r>
    </w:p>
    <w:p>
      <w:pPr>
        <w:numPr>
          <w:ilvl w:val="0"/>
          <w:numId w:val="5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下列积分收敛的是(      )</w:t>
      </w:r>
    </w:p>
    <w:p>
      <w:pPr>
        <w:numPr>
          <w:ilvl w:val="0"/>
          <w:numId w:val="6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36"/>
          <w:sz w:val="28"/>
          <w:szCs w:val="28"/>
          <w:lang w:val="en-US" w:eastAsia="zh-CN"/>
        </w:rPr>
        <w:object>
          <v:shape id="_x0000_i1056" o:spt="75" type="#_x0000_t75" style="height:45pt;width:64pt;" o:ole="t" filled="f" o:preferrelative="t" stroked="f" coordsize="21600,21600"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56" DrawAspect="Content" ObjectID="_1468075746" r:id="rId4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57" o:spt="75" alt="" type="#_x0000_t75" style="height:44pt;width:58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57" DrawAspect="Content" ObjectID="_1468075747" r:id="rId4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C.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58" o:spt="75" alt="" type="#_x0000_t75" style="height:26pt;width:62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58" DrawAspect="Content" ObjectID="_1468075748" r:id="rId5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D.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59" o:spt="75" alt="" type="#_x0000_t75" style="height:44pt;width:51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9" DrawAspect="Content" ObjectID="_1468075749" r:id="rId52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60" o:spt="75" type="#_x0000_t75" style="height:26pt;width:231pt;" o:ole="t" filled="f" o:preferrelative="t" stroked="f" coordsize="21600,21600"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60" DrawAspect="Content" ObjectID="_1468075750" r:id="rId54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position w:val="-16"/>
          <w:sz w:val="28"/>
          <w:szCs w:val="28"/>
          <w:lang w:val="en-US" w:eastAsia="zh-CN"/>
        </w:rPr>
        <w:object>
          <v:shape id="_x0000_i1061" o:spt="75" type="#_x0000_t75" style="height:30pt;width:216pt;" o:ole="t" filled="f" o:preferrelative="t" stroked="f" coordsize="21600,21600"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61" DrawAspect="Content" ObjectID="_1468075751" r:id="rId56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position w:val="-14"/>
          <w:sz w:val="28"/>
          <w:szCs w:val="28"/>
          <w:lang w:val="en-US" w:eastAsia="zh-CN"/>
        </w:rPr>
        <w:object>
          <v:shape id="_x0000_i1062" o:spt="75" type="#_x0000_t75" style="height:26pt;width:166pt;" o:ole="t" filled="f" o:preferrelative="t" stroked="f" coordsize="21600,21600"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62" DrawAspect="Content" ObjectID="_1468075752" r:id="rId58">
            <o:LockedField>false</o:LockedField>
          </o:OLEObject>
        </w:object>
      </w:r>
    </w:p>
    <w:p>
      <w:pPr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9.计算</w:t>
      </w:r>
      <w:r>
        <w:rPr>
          <w:rFonts w:hint="eastAsia"/>
          <w:position w:val="-16"/>
          <w:sz w:val="28"/>
          <w:szCs w:val="28"/>
          <w:lang w:val="en-US" w:eastAsia="zh-CN"/>
        </w:rPr>
        <w:object>
          <v:shape id="_x0000_i1050" o:spt="75" alt="" type="#_x0000_t75" style="height:27pt;width: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0" DrawAspect="Content" ObjectID="_1468075753" r:id="rId60">
            <o:LockedField>false</o:LockedField>
          </o:OLEObject>
        </w:objec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64" o:spt="75" alt="" type="#_x0000_t75" style="height:44pt;width:114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64" DrawAspect="Content" ObjectID="_1468075754" r:id="rId62">
            <o:LockedField>false</o:LockedField>
          </o:OLEObject>
        </w:objec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65" o:spt="75" type="#_x0000_t75" style="height:45pt;width:89pt;" o:ole="t" filled="f" o:preferrelative="t" stroked="f" coordsize="21600,21600"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65" DrawAspect="Content" ObjectID="_1468075755" r:id="rId64">
            <o:LockedField>false</o:LockedField>
          </o:OLEObject>
        </w:object>
      </w:r>
      <w:r>
        <w:rPr>
          <w:rFonts w:hint="eastAsia"/>
          <w:position w:val="-16"/>
          <w:sz w:val="28"/>
          <w:szCs w:val="28"/>
          <w:lang w:val="en-US" w:eastAsia="zh-CN"/>
        </w:rPr>
        <w:object>
          <v:shape id="_x0000_i1066" o:spt="75" type="#_x0000_t75" style="height:27pt;width:102pt;" o:ole="t" filled="f" o:preferrelative="t" stroked="f" coordsize="21600,21600"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6" DrawAspect="Content" ObjectID="_1468075756" r:id="rId6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10.设D是曲线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67" o:spt="75" type="#_x0000_t75" style="height:24.95pt;width:58pt;" o:ole="t" filled="f" o:preferrelative="t" stroked="f" coordsize="21600,21600"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67" DrawAspect="Content" ObjectID="_1468075757" r:id="rId6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直线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68" o:spt="75" type="#_x0000_t75" style="height:21pt;width:55pt;" o:ole="t" filled="f" o:preferrelative="t" stroked="f" coordsize="21600,21600"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68" DrawAspect="Content" ObjectID="_1468075758" r:id="rId7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轴围成的有界区域，求D绕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69" o:spt="75" type="#_x0000_t75" style="height:17pt;width:13.95pt;" o:ole="t" filled="f" o:preferrelative="t" stroked="f" coordsize="21600,21600"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69" DrawAspect="Content" ObjectID="_1468075759" r:id="rId7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轴旋转一周所得旋转体的体积.</w:t>
      </w:r>
    </w:p>
    <w:p>
      <w:pPr>
        <w:numPr>
          <w:ilvl w:val="0"/>
          <w:numId w:val="0"/>
        </w:num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7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      2.D      3.A      4.B     5.B      6.4</w:t>
      </w:r>
    </w:p>
    <w:p>
      <w:pPr>
        <w:numPr>
          <w:ilvl w:val="0"/>
          <w:numId w:val="8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84" o:spt="75" type="#_x0000_t75" style="height:23pt;width:73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84" DrawAspect="Content" ObjectID="_1468075760" r:id="rId7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8.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85" o:spt="75" type="#_x0000_t75" style="height:13.95pt;width:11pt;" o:ole="t" filled="f" o:preferrelative="t" stroked="f" coordsize="21600,21600"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85" DrawAspect="Content" ObjectID="_1468075761" r:id="rId76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9.(1)直接积分法.   </w:t>
      </w:r>
      <w:r>
        <w:rPr>
          <w:rFonts w:hint="eastAsia"/>
          <w:position w:val="-16"/>
          <w:sz w:val="28"/>
          <w:szCs w:val="28"/>
          <w:lang w:val="en-US" w:eastAsia="zh-CN"/>
        </w:rPr>
        <w:object>
          <v:shape id="_x0000_i1086" o:spt="75" alt="" type="#_x0000_t75" style="height:36pt;width:202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86" DrawAspect="Content" ObjectID="_1468075762" r:id="rId78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position w:val="-106"/>
          <w:sz w:val="28"/>
          <w:szCs w:val="28"/>
          <w:lang w:val="en-US" w:eastAsia="zh-CN"/>
        </w:rPr>
        <w:object>
          <v:shape id="_x0000_i1087" o:spt="75" type="#_x0000_t75" style="height:114.95pt;width:175.95pt;" o:ole="t" filled="f" o:preferrelative="t" stroked="f" coordsize="21600,21600"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87" DrawAspect="Content" ObjectID="_1468075763" r:id="rId80">
            <o:LockedField>false</o:LockedField>
          </o:OLEObject>
        </w:object>
      </w:r>
    </w:p>
    <w:p>
      <w:pPr>
        <w:numPr>
          <w:ilvl w:val="0"/>
          <w:numId w:val="9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89" o:spt="75" type="#_x0000_t75" style="height:47pt;width:310pt;" o:ole="t" filled="f" o:preferrelative="t" stroked="f" coordsize="21600,21600"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89" DrawAspect="Content" ObjectID="_1468075764" r:id="rId82">
            <o:LockedField>false</o:LockedField>
          </o:OLEObject>
        </w:objec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90" o:spt="75" type="#_x0000_t75" style="height:47pt;width:231pt;" o:ole="t" filled="f" o:preferrelative="t" stroked="f" coordsize="21600,21600"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90" DrawAspect="Content" ObjectID="_1468075765" r:id="rId8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9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38"/>
          <w:sz w:val="28"/>
          <w:szCs w:val="28"/>
          <w:lang w:val="en-US" w:eastAsia="zh-CN"/>
        </w:rPr>
        <w:object>
          <v:shape id="_x0000_i1088" o:spt="75" type="#_x0000_t75" style="height:47pt;width:265pt;" o:ole="t" filled="f" o:preferrelative="t" stroked="f" coordsize="21600,21600"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88" DrawAspect="Content" ObjectID="_1468075766" r:id="rId8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9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分部积分法. 口诀：反对幂三指，排后进微分.</w: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原式</w:t>
      </w:r>
      <w:r>
        <w:rPr>
          <w:rFonts w:hint="eastAsia"/>
          <w:position w:val="-16"/>
          <w:sz w:val="28"/>
          <w:szCs w:val="28"/>
          <w:lang w:val="en-US" w:eastAsia="zh-CN"/>
        </w:rPr>
        <w:object>
          <v:shape id="_x0000_i1091" o:spt="75" type="#_x0000_t75" style="height:27pt;width:273pt;" o:ole="t" filled="f" o:preferrelative="t" stroked="f" coordsize="21600,21600"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91" DrawAspect="Content" ObjectID="_1468075767" r:id="rId88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92" o:spt="75" type="#_x0000_t75" style="height:24pt;width:117pt;" o:ole="t" filled="f" o:preferrelative="t" stroked="f" coordsize="21600,21600"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92" DrawAspect="Content" ObjectID="_1468075768" r:id="rId9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10.采用凑微分法。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区域D: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93" o:spt="75" type="#_x0000_t75" style="height:23pt;width:147pt;" o:ole="t" filled="f" o:preferrelative="t" stroked="f" coordsize="21600,21600"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93" DrawAspect="Content" ObjectID="_1468075769" r:id="rId92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因此旋转体的体积</w:t>
      </w:r>
      <w:r>
        <w:rPr>
          <w:rFonts w:hint="eastAsia"/>
          <w:position w:val="-16"/>
          <w:sz w:val="28"/>
          <w:szCs w:val="28"/>
          <w:lang w:val="en-US" w:eastAsia="zh-CN"/>
        </w:rPr>
        <w:object>
          <v:shape id="_x0000_i1094" o:spt="75" type="#_x0000_t75" style="height:27pt;width:141pt;" o:ole="t" filled="f" o:preferrelative="t" stroked="f" coordsize="21600,21600"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94" DrawAspect="Content" ObjectID="_1468075770" r:id="rId94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</w:pPr>
      <w:r>
        <w:rPr>
          <w:rFonts w:hint="eastAsia"/>
          <w:sz w:val="28"/>
          <w:szCs w:val="28"/>
          <w:lang w:val="en-US" w:eastAsia="zh-CN"/>
        </w:rPr>
        <w:t xml:space="preserve">                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95" o:spt="75" type="#_x0000_t75" style="height:44pt;width:106pt;" o:ole="t" filled="f" o:preferrelative="t" stroked="f" coordsize="21600,21600"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95" DrawAspect="Content" ObjectID="_1468075771" r:id="rId96">
            <o:LockedField>false</o:LockedField>
          </o:OLEObject>
        </w:objec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96" o:spt="75" type="#_x0000_t75" style="height:44pt;width:60pt;" o:ole="t" filled="f" o:preferrelative="t" stroked="f" coordsize="21600,21600"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96" DrawAspect="Content" ObjectID="_1468075772" r:id="rId9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10316"/>
    <w:multiLevelType w:val="singleLevel"/>
    <w:tmpl w:val="81D1031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CDD48B5"/>
    <w:multiLevelType w:val="singleLevel"/>
    <w:tmpl w:val="8CDD48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F422266"/>
    <w:multiLevelType w:val="singleLevel"/>
    <w:tmpl w:val="DF422266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D73E678"/>
    <w:multiLevelType w:val="singleLevel"/>
    <w:tmpl w:val="ED73E67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204A0677"/>
    <w:multiLevelType w:val="singleLevel"/>
    <w:tmpl w:val="204A067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2AB0B498"/>
    <w:multiLevelType w:val="singleLevel"/>
    <w:tmpl w:val="2AB0B498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6">
    <w:nsid w:val="2B02C3D3"/>
    <w:multiLevelType w:val="singleLevel"/>
    <w:tmpl w:val="2B02C3D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31E7F7DE"/>
    <w:multiLevelType w:val="singleLevel"/>
    <w:tmpl w:val="31E7F7D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4C600BA8"/>
    <w:multiLevelType w:val="singleLevel"/>
    <w:tmpl w:val="4C600B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67A18"/>
    <w:rsid w:val="00704F63"/>
    <w:rsid w:val="0EE67A18"/>
    <w:rsid w:val="3C206456"/>
    <w:rsid w:val="57B7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2" Type="http://schemas.openxmlformats.org/officeDocument/2006/relationships/fontTable" Target="fontTable.xml"/><Relationship Id="rId101" Type="http://schemas.openxmlformats.org/officeDocument/2006/relationships/numbering" Target="numbering.xml"/><Relationship Id="rId100" Type="http://schemas.openxmlformats.org/officeDocument/2006/relationships/customXml" Target="../customXml/item1.xml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</Words>
  <Characters>73</Characters>
  <Lines>0</Lines>
  <Paragraphs>0</Paragraphs>
  <TotalTime>27</TotalTime>
  <ScaleCrop>false</ScaleCrop>
  <LinksUpToDate>false</LinksUpToDate>
  <CharactersWithSpaces>170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2022-03-27T04:16:00Z</dcterms:created>
  <dc:creator>Caesar Zhou</dc:creator>
  <cp:lastModifiedBy>Caesar Zhou</cp:lastModifiedBy>
  <dcterms:modified xsi:type="dcterms:W3CDTF">2022-03-27T09:24:24Z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085D21E73A2E405492539B5974C96A04</vt:lpwstr>
  </property>
</Properties>
</file>